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B6287" w14:textId="62969FCE" w:rsidR="00AD396C" w:rsidRPr="00342872" w:rsidRDefault="00AD396C" w:rsidP="009F2D08">
      <w:pPr>
        <w:spacing w:after="0" w:line="240" w:lineRule="auto"/>
        <w:jc w:val="center"/>
        <w:rPr>
          <w:rFonts w:cstheme="minorHAnsi"/>
          <w:b/>
          <w:bCs/>
          <w:sz w:val="40"/>
          <w:szCs w:val="24"/>
        </w:rPr>
      </w:pPr>
      <w:r w:rsidRPr="00342872">
        <w:rPr>
          <w:rFonts w:cstheme="minorHAnsi"/>
          <w:b/>
          <w:bCs/>
          <w:sz w:val="40"/>
          <w:szCs w:val="24"/>
        </w:rPr>
        <w:t>BP14 Introduction to Python</w:t>
      </w:r>
      <w:r w:rsidR="00973F3B">
        <w:rPr>
          <w:rFonts w:cstheme="minorHAnsi"/>
          <w:b/>
          <w:bCs/>
          <w:sz w:val="40"/>
          <w:szCs w:val="24"/>
        </w:rPr>
        <w:t xml:space="preserve"> 1</w:t>
      </w:r>
    </w:p>
    <w:p w14:paraId="217FA345" w14:textId="77777777" w:rsidR="009F2D08" w:rsidRPr="00342872" w:rsidRDefault="009F2D08" w:rsidP="009F2D08">
      <w:pPr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342872">
        <w:rPr>
          <w:rFonts w:cstheme="minorHAnsi"/>
          <w:b/>
          <w:bCs/>
          <w:sz w:val="28"/>
          <w:szCs w:val="24"/>
        </w:rPr>
        <w:t>Syllabus</w:t>
      </w:r>
    </w:p>
    <w:p w14:paraId="38A759D2" w14:textId="77777777" w:rsidR="009F2D08" w:rsidRPr="00342872" w:rsidRDefault="009F2D08" w:rsidP="009F2D08">
      <w:pPr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342872">
        <w:rPr>
          <w:rFonts w:cstheme="minorHAnsi"/>
          <w:b/>
          <w:bCs/>
          <w:sz w:val="28"/>
          <w:szCs w:val="24"/>
        </w:rPr>
        <w:t>Instructor: Mary Lee Tosky</w:t>
      </w:r>
      <w:bookmarkStart w:id="0" w:name="_GoBack"/>
      <w:bookmarkEnd w:id="0"/>
    </w:p>
    <w:p w14:paraId="774CDAF8" w14:textId="77777777" w:rsidR="00C620EF" w:rsidRPr="00342872" w:rsidRDefault="009F2D08" w:rsidP="009F2D08">
      <w:pPr>
        <w:spacing w:after="0" w:line="240" w:lineRule="auto"/>
        <w:jc w:val="center"/>
        <w:rPr>
          <w:rFonts w:cstheme="minorHAnsi"/>
          <w:bCs/>
          <w:sz w:val="28"/>
          <w:szCs w:val="24"/>
        </w:rPr>
      </w:pPr>
      <w:r w:rsidRPr="00342872">
        <w:rPr>
          <w:rFonts w:cstheme="minorHAnsi"/>
          <w:bCs/>
          <w:sz w:val="28"/>
          <w:szCs w:val="24"/>
        </w:rPr>
        <w:t>Hickory Career &amp; Arts Magnet HS</w:t>
      </w:r>
      <w:r w:rsidR="00C620EF" w:rsidRPr="00342872">
        <w:rPr>
          <w:rFonts w:cstheme="minorHAnsi"/>
          <w:bCs/>
          <w:sz w:val="28"/>
          <w:szCs w:val="24"/>
        </w:rPr>
        <w:t xml:space="preserve"> </w:t>
      </w:r>
    </w:p>
    <w:p w14:paraId="52CC9D03" w14:textId="0EAE96A7" w:rsidR="009F2D08" w:rsidRPr="00342872" w:rsidRDefault="009F2D08" w:rsidP="009F2D08">
      <w:pPr>
        <w:spacing w:after="0" w:line="240" w:lineRule="auto"/>
        <w:jc w:val="center"/>
        <w:rPr>
          <w:rFonts w:cstheme="minorHAnsi"/>
          <w:bCs/>
          <w:sz w:val="28"/>
          <w:szCs w:val="24"/>
        </w:rPr>
      </w:pPr>
      <w:r w:rsidRPr="00342872">
        <w:rPr>
          <w:rFonts w:cstheme="minorHAnsi"/>
          <w:bCs/>
          <w:sz w:val="28"/>
          <w:szCs w:val="24"/>
        </w:rPr>
        <w:t>Room #108</w:t>
      </w:r>
      <w:r w:rsidR="00BB055C">
        <w:rPr>
          <w:rFonts w:cstheme="minorHAnsi"/>
          <w:bCs/>
          <w:sz w:val="28"/>
          <w:szCs w:val="24"/>
        </w:rPr>
        <w:t xml:space="preserve">  /  </w:t>
      </w:r>
      <w:r w:rsidRPr="00342872">
        <w:rPr>
          <w:rFonts w:cstheme="minorHAnsi"/>
          <w:bCs/>
          <w:sz w:val="28"/>
          <w:szCs w:val="24"/>
        </w:rPr>
        <w:t>828.328.6738</w:t>
      </w:r>
    </w:p>
    <w:p w14:paraId="7A63FD8C" w14:textId="54812815" w:rsidR="00C620EF" w:rsidRPr="00342872" w:rsidRDefault="00C620EF" w:rsidP="009F2D08">
      <w:pPr>
        <w:spacing w:after="0" w:line="240" w:lineRule="auto"/>
        <w:jc w:val="center"/>
        <w:rPr>
          <w:rFonts w:cstheme="minorHAnsi"/>
          <w:bCs/>
          <w:sz w:val="28"/>
          <w:szCs w:val="24"/>
        </w:rPr>
      </w:pPr>
      <w:r w:rsidRPr="00342872">
        <w:rPr>
          <w:rFonts w:cstheme="minorHAnsi"/>
          <w:bCs/>
          <w:sz w:val="28"/>
          <w:szCs w:val="24"/>
        </w:rPr>
        <w:t>toskyma@hickoryschools.net</w:t>
      </w:r>
    </w:p>
    <w:p w14:paraId="0EB051BC" w14:textId="77777777" w:rsidR="009F2D08" w:rsidRPr="003B17FB" w:rsidRDefault="009F2D08" w:rsidP="009F2D08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0BD50973" w14:textId="33953647" w:rsidR="00C620EF" w:rsidRDefault="00C620EF" w:rsidP="00C620EF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B0A90">
        <w:rPr>
          <w:rFonts w:eastAsia="Times New Roman" w:cstheme="minorHAnsi"/>
          <w:b/>
          <w:i/>
          <w:color w:val="222222"/>
          <w:sz w:val="24"/>
          <w:szCs w:val="24"/>
        </w:rPr>
        <w:t>Introduction to Python</w:t>
      </w:r>
      <w:r w:rsidRPr="003B17FB">
        <w:rPr>
          <w:rFonts w:eastAsia="Times New Roman" w:cstheme="minorHAnsi"/>
          <w:color w:val="222222"/>
          <w:sz w:val="24"/>
          <w:szCs w:val="24"/>
        </w:rPr>
        <w:t xml:space="preserve"> is a beginning </w:t>
      </w:r>
      <w:r w:rsidR="00342872">
        <w:rPr>
          <w:rFonts w:eastAsia="Times New Roman" w:cstheme="minorHAnsi"/>
          <w:color w:val="222222"/>
          <w:sz w:val="24"/>
          <w:szCs w:val="24"/>
        </w:rPr>
        <w:t xml:space="preserve">computer programming </w:t>
      </w:r>
      <w:r w:rsidRPr="003B17FB">
        <w:rPr>
          <w:rFonts w:eastAsia="Times New Roman" w:cstheme="minorHAnsi"/>
          <w:color w:val="222222"/>
          <w:sz w:val="24"/>
          <w:szCs w:val="24"/>
        </w:rPr>
        <w:t>course in which students can learn and practice coding in an online environment that requires only a modern web browser and Internet connection. No special software is required to complete this course</w:t>
      </w:r>
      <w:r w:rsidR="00342872">
        <w:rPr>
          <w:rFonts w:eastAsia="Times New Roman" w:cstheme="minorHAnsi"/>
          <w:color w:val="222222"/>
          <w:sz w:val="24"/>
          <w:szCs w:val="24"/>
        </w:rPr>
        <w:t>, and all content can be accessed online after school hours.</w:t>
      </w:r>
      <w:r w:rsidRPr="003B17FB">
        <w:rPr>
          <w:rFonts w:eastAsia="Times New Roman" w:cstheme="minorHAnsi"/>
          <w:color w:val="222222"/>
          <w:sz w:val="24"/>
          <w:szCs w:val="24"/>
        </w:rPr>
        <w:t xml:space="preserve"> The course includes video content, practice labs, and coding projects.</w:t>
      </w:r>
      <w:r>
        <w:rPr>
          <w:rFonts w:eastAsia="Times New Roman" w:cstheme="minorHAnsi"/>
          <w:color w:val="222222"/>
          <w:sz w:val="24"/>
          <w:szCs w:val="24"/>
        </w:rPr>
        <w:t xml:space="preserve"> Students will be graded on a combination of lesson activities, projects, quizzes and tests. Final assessment will be </w:t>
      </w:r>
      <w:r w:rsidR="00973F3B">
        <w:rPr>
          <w:rFonts w:eastAsia="Times New Roman" w:cstheme="minorHAnsi"/>
          <w:color w:val="222222"/>
          <w:sz w:val="24"/>
          <w:szCs w:val="24"/>
        </w:rPr>
        <w:t xml:space="preserve">a Teacher-made final exam, which is waived upon </w:t>
      </w:r>
      <w:r>
        <w:rPr>
          <w:rFonts w:eastAsia="Times New Roman" w:cstheme="minorHAnsi"/>
          <w:color w:val="222222"/>
          <w:sz w:val="24"/>
          <w:szCs w:val="24"/>
        </w:rPr>
        <w:t xml:space="preserve">the successful completion of the Microsoft Python Certification </w:t>
      </w:r>
      <w:r w:rsidR="00973F3B">
        <w:rPr>
          <w:rFonts w:eastAsia="Times New Roman" w:cstheme="minorHAnsi"/>
          <w:color w:val="222222"/>
          <w:sz w:val="24"/>
          <w:szCs w:val="24"/>
        </w:rPr>
        <w:t>E</w:t>
      </w:r>
      <w:r>
        <w:rPr>
          <w:rFonts w:eastAsia="Times New Roman" w:cstheme="minorHAnsi"/>
          <w:color w:val="222222"/>
          <w:sz w:val="24"/>
          <w:szCs w:val="24"/>
        </w:rPr>
        <w:t>xam</w:t>
      </w:r>
      <w:r w:rsidR="00973F3B">
        <w:rPr>
          <w:rFonts w:eastAsia="Times New Roman" w:cstheme="minorHAnsi"/>
          <w:color w:val="222222"/>
          <w:sz w:val="24"/>
          <w:szCs w:val="24"/>
        </w:rPr>
        <w:t>.</w:t>
      </w:r>
      <w:r w:rsidR="00342872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5B0A90">
        <w:rPr>
          <w:rFonts w:eastAsia="Times New Roman" w:cstheme="minorHAnsi"/>
          <w:color w:val="222222"/>
          <w:sz w:val="24"/>
          <w:szCs w:val="24"/>
        </w:rPr>
        <w:t>Required materials include earbuds or a headset, as well as internet access at home.</w:t>
      </w:r>
    </w:p>
    <w:p w14:paraId="4E1161E3" w14:textId="0BE51B02" w:rsidR="00342872" w:rsidRDefault="00342872" w:rsidP="00C620EF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F49D186" w14:textId="026EB74B" w:rsidR="00342872" w:rsidRPr="003B17FB" w:rsidRDefault="00342872" w:rsidP="00C620EF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Please feel free to contact me at any time – be sure to type “Python” in the subject line of your emails. I will do my best to get back to you with as soon as possible. </w:t>
      </w:r>
    </w:p>
    <w:p w14:paraId="30E390DD" w14:textId="77777777" w:rsidR="00AD396C" w:rsidRPr="003B17FB" w:rsidRDefault="00AD396C" w:rsidP="00AD396C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5394DE5" w14:textId="77777777" w:rsidR="00AD396C" w:rsidRPr="003B17FB" w:rsidRDefault="00AD396C" w:rsidP="00AD396C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B17FB">
        <w:rPr>
          <w:rFonts w:eastAsia="Times New Roman" w:cstheme="minorHAnsi"/>
          <w:color w:val="222222"/>
          <w:sz w:val="24"/>
          <w:szCs w:val="24"/>
        </w:rPr>
        <w:t>Objectives:</w:t>
      </w:r>
    </w:p>
    <w:p w14:paraId="226E1B57" w14:textId="77777777" w:rsidR="00AD396C" w:rsidRPr="003B17FB" w:rsidRDefault="00AD396C" w:rsidP="00AD396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B17FB">
        <w:rPr>
          <w:rFonts w:eastAsia="Times New Roman" w:cstheme="minorHAnsi"/>
          <w:color w:val="222222"/>
          <w:sz w:val="24"/>
          <w:szCs w:val="24"/>
        </w:rPr>
        <w:t>Learn basic programming concepts</w:t>
      </w:r>
    </w:p>
    <w:p w14:paraId="751BA794" w14:textId="77777777" w:rsidR="00AD396C" w:rsidRPr="003B17FB" w:rsidRDefault="00AD396C" w:rsidP="00AD396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B17FB">
        <w:rPr>
          <w:rFonts w:eastAsia="Times New Roman" w:cstheme="minorHAnsi"/>
          <w:color w:val="222222"/>
          <w:sz w:val="24"/>
          <w:szCs w:val="24"/>
        </w:rPr>
        <w:t>Perform online exercises in the Jupyter Notebook development environment</w:t>
      </w:r>
    </w:p>
    <w:p w14:paraId="40F8C3D7" w14:textId="77777777" w:rsidR="00AD396C" w:rsidRPr="003B17FB" w:rsidRDefault="00AD396C" w:rsidP="00AD396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B17FB">
        <w:rPr>
          <w:rFonts w:eastAsia="Times New Roman" w:cstheme="minorHAnsi"/>
          <w:color w:val="222222"/>
          <w:sz w:val="24"/>
          <w:szCs w:val="24"/>
        </w:rPr>
        <w:t>Develop and run programs in Jupyter Notebooks</w:t>
      </w:r>
    </w:p>
    <w:p w14:paraId="227DD850" w14:textId="77777777" w:rsidR="00AD396C" w:rsidRPr="003B17FB" w:rsidRDefault="00AD396C" w:rsidP="00AD396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B17FB">
        <w:rPr>
          <w:rFonts w:eastAsia="Times New Roman" w:cstheme="minorHAnsi"/>
          <w:color w:val="222222"/>
          <w:sz w:val="24"/>
          <w:szCs w:val="24"/>
        </w:rPr>
        <w:t>Utilize concepts such as data types, variables, and user input</w:t>
      </w:r>
    </w:p>
    <w:p w14:paraId="50E03A4C" w14:textId="77777777" w:rsidR="00AD396C" w:rsidRPr="003B17FB" w:rsidRDefault="00AD396C" w:rsidP="00AD396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B17FB">
        <w:rPr>
          <w:rFonts w:eastAsia="Times New Roman" w:cstheme="minorHAnsi"/>
          <w:color w:val="222222"/>
          <w:sz w:val="24"/>
          <w:szCs w:val="24"/>
        </w:rPr>
        <w:t>Build functions, use operators, use conditional statements</w:t>
      </w:r>
    </w:p>
    <w:p w14:paraId="45294928" w14:textId="77777777" w:rsidR="00AD396C" w:rsidRPr="003B17FB" w:rsidRDefault="00AD396C" w:rsidP="00AD396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B17FB">
        <w:rPr>
          <w:rFonts w:eastAsia="Times New Roman" w:cstheme="minorHAnsi"/>
          <w:color w:val="222222"/>
          <w:sz w:val="24"/>
          <w:szCs w:val="24"/>
        </w:rPr>
        <w:t>Build while loops, increment variables</w:t>
      </w:r>
    </w:p>
    <w:p w14:paraId="5BE84B50" w14:textId="30AAFF39" w:rsidR="00AD396C" w:rsidRDefault="00AD396C" w:rsidP="00AD396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B17FB">
        <w:rPr>
          <w:rFonts w:eastAsia="Times New Roman" w:cstheme="minorHAnsi"/>
          <w:color w:val="222222"/>
          <w:sz w:val="24"/>
          <w:szCs w:val="24"/>
        </w:rPr>
        <w:t>Troubleshoot error</w:t>
      </w:r>
      <w:r w:rsidR="00342872">
        <w:rPr>
          <w:rFonts w:eastAsia="Times New Roman" w:cstheme="minorHAnsi"/>
          <w:color w:val="222222"/>
          <w:sz w:val="24"/>
          <w:szCs w:val="24"/>
        </w:rPr>
        <w:t>s</w:t>
      </w:r>
    </w:p>
    <w:tbl>
      <w:tblPr>
        <w:tblpPr w:leftFromText="180" w:rightFromText="180" w:vertAnchor="page" w:horzAnchor="margin" w:tblpXSpec="center" w:tblpY="9701"/>
        <w:tblW w:w="9170" w:type="dxa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972"/>
        <w:gridCol w:w="8198"/>
      </w:tblGrid>
      <w:tr w:rsidR="00EE6092" w:rsidRPr="003B17FB" w14:paraId="183A20FA" w14:textId="77777777" w:rsidTr="00EE6092">
        <w:trPr>
          <w:cantSplit/>
          <w:trHeight w:val="143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CC612F" w14:textId="77777777" w:rsidR="00EE6092" w:rsidRPr="003B17FB" w:rsidRDefault="00EE6092" w:rsidP="00EE6092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17FB"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B9212A" w14:textId="77777777" w:rsidR="00EE6092" w:rsidRPr="003B17FB" w:rsidRDefault="00EE6092" w:rsidP="00EE6092">
            <w:pPr>
              <w:spacing w:after="0" w:line="24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3B17FB">
              <w:rPr>
                <w:rFonts w:cstheme="minorHAnsi"/>
                <w:b/>
                <w:bCs/>
                <w:sz w:val="24"/>
                <w:szCs w:val="24"/>
              </w:rPr>
              <w:t xml:space="preserve">PYTHON COMPUTER PROGRAMMING I  </w:t>
            </w:r>
          </w:p>
        </w:tc>
      </w:tr>
      <w:tr w:rsidR="00EE6092" w:rsidRPr="003B17FB" w14:paraId="4F15BB0C" w14:textId="77777777" w:rsidTr="00EE6092">
        <w:trPr>
          <w:cantSplit/>
          <w:trHeight w:val="135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0FCCB3" w14:textId="77777777" w:rsidR="00EE6092" w:rsidRPr="003B17FB" w:rsidRDefault="00EE6092" w:rsidP="00EE6092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17FB">
              <w:rPr>
                <w:rFonts w:cstheme="minorHAnsi"/>
                <w:b/>
                <w:bCs/>
                <w:sz w:val="24"/>
                <w:szCs w:val="24"/>
              </w:rPr>
              <w:t>1.00</w:t>
            </w:r>
          </w:p>
        </w:tc>
        <w:tc>
          <w:tcPr>
            <w:tcW w:w="8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2C9325" w14:textId="77777777" w:rsidR="00EE6092" w:rsidRPr="003B17FB" w:rsidRDefault="00EE6092" w:rsidP="00EE6092">
            <w:pPr>
              <w:spacing w:after="0" w:line="24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3B17FB">
              <w:rPr>
                <w:rFonts w:cstheme="minorHAnsi"/>
                <w:b/>
                <w:bCs/>
                <w:sz w:val="24"/>
                <w:szCs w:val="24"/>
              </w:rPr>
              <w:t>Understand Python Language Basics  (42%)</w:t>
            </w:r>
          </w:p>
        </w:tc>
      </w:tr>
      <w:tr w:rsidR="00EE6092" w:rsidRPr="003B17FB" w14:paraId="07B1D7C1" w14:textId="77777777" w:rsidTr="00EE6092">
        <w:trPr>
          <w:cantSplit/>
          <w:trHeight w:val="563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B59594" w14:textId="77777777" w:rsidR="00EE6092" w:rsidRPr="003B17FB" w:rsidRDefault="00EE6092" w:rsidP="00EE6092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437F68D" w14:textId="77777777" w:rsidR="00EE6092" w:rsidRPr="003B17FB" w:rsidRDefault="00EE6092" w:rsidP="00EE6092">
            <w:pPr>
              <w:spacing w:after="0" w:line="240" w:lineRule="atLeast"/>
              <w:ind w:firstLine="317"/>
              <w:rPr>
                <w:rFonts w:cstheme="minorHAnsi"/>
                <w:sz w:val="24"/>
                <w:szCs w:val="24"/>
              </w:rPr>
            </w:pPr>
            <w:r w:rsidRPr="003B17FB">
              <w:rPr>
                <w:rFonts w:cstheme="minorHAnsi"/>
                <w:sz w:val="24"/>
                <w:szCs w:val="24"/>
              </w:rPr>
              <w:t>1.01 Python and Jupyter Basics (10%)</w:t>
            </w:r>
          </w:p>
          <w:p w14:paraId="31FA6A5F" w14:textId="77777777" w:rsidR="00EE6092" w:rsidRPr="003B17FB" w:rsidRDefault="00EE6092" w:rsidP="00EE6092">
            <w:pPr>
              <w:spacing w:after="0" w:line="240" w:lineRule="atLeast"/>
              <w:ind w:firstLine="317"/>
              <w:rPr>
                <w:rFonts w:cstheme="minorHAnsi"/>
                <w:sz w:val="24"/>
                <w:szCs w:val="24"/>
              </w:rPr>
            </w:pPr>
            <w:r w:rsidRPr="003B17FB">
              <w:rPr>
                <w:rFonts w:cstheme="minorHAnsi"/>
                <w:sz w:val="24"/>
                <w:szCs w:val="24"/>
              </w:rPr>
              <w:t>1.02 Functions (10%)</w:t>
            </w:r>
          </w:p>
          <w:p w14:paraId="6ECF8E9C" w14:textId="77777777" w:rsidR="00EE6092" w:rsidRPr="003B17FB" w:rsidRDefault="00EE6092" w:rsidP="00EE6092">
            <w:pPr>
              <w:spacing w:after="0" w:line="240" w:lineRule="atLeast"/>
              <w:ind w:firstLine="317"/>
              <w:rPr>
                <w:rFonts w:cstheme="minorHAnsi"/>
                <w:sz w:val="24"/>
                <w:szCs w:val="24"/>
              </w:rPr>
            </w:pPr>
            <w:r w:rsidRPr="003B17FB">
              <w:rPr>
                <w:rFonts w:cstheme="minorHAnsi"/>
                <w:sz w:val="24"/>
                <w:szCs w:val="24"/>
              </w:rPr>
              <w:t>1.03 Conditionals (10%)</w:t>
            </w:r>
          </w:p>
          <w:p w14:paraId="2B9ED72E" w14:textId="77777777" w:rsidR="00EE6092" w:rsidRPr="003B17FB" w:rsidRDefault="00EE6092" w:rsidP="00EE6092">
            <w:pPr>
              <w:spacing w:after="0" w:line="240" w:lineRule="atLeast"/>
              <w:ind w:firstLine="317"/>
              <w:rPr>
                <w:rFonts w:cstheme="minorHAnsi"/>
                <w:b/>
                <w:bCs/>
                <w:sz w:val="24"/>
                <w:szCs w:val="24"/>
              </w:rPr>
            </w:pPr>
            <w:r w:rsidRPr="003B17FB">
              <w:rPr>
                <w:rFonts w:cstheme="minorHAnsi"/>
                <w:sz w:val="24"/>
                <w:szCs w:val="24"/>
              </w:rPr>
              <w:t xml:space="preserve">1.04 nesting and Loops (12%) </w:t>
            </w:r>
          </w:p>
        </w:tc>
      </w:tr>
      <w:tr w:rsidR="00EE6092" w:rsidRPr="003B17FB" w14:paraId="0AAC1E7E" w14:textId="77777777" w:rsidTr="00EE6092">
        <w:trPr>
          <w:cantSplit/>
          <w:trHeight w:val="154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AECAFF" w14:textId="77777777" w:rsidR="00EE6092" w:rsidRPr="003B17FB" w:rsidRDefault="00EE6092" w:rsidP="00EE6092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17FB">
              <w:rPr>
                <w:rFonts w:cstheme="minorHAnsi"/>
                <w:b/>
                <w:bCs/>
                <w:sz w:val="24"/>
                <w:szCs w:val="24"/>
              </w:rPr>
              <w:t>2.00</w:t>
            </w:r>
          </w:p>
        </w:tc>
        <w:tc>
          <w:tcPr>
            <w:tcW w:w="8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8AE8834" w14:textId="77777777" w:rsidR="00EE6092" w:rsidRPr="003B17FB" w:rsidRDefault="00EE6092" w:rsidP="00EE6092">
            <w:pPr>
              <w:spacing w:after="0" w:line="24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3B17FB">
              <w:rPr>
                <w:rFonts w:cstheme="minorHAnsi"/>
                <w:b/>
                <w:bCs/>
                <w:sz w:val="24"/>
                <w:szCs w:val="24"/>
              </w:rPr>
              <w:t>Understand Python Data Structures  (29%)</w:t>
            </w:r>
          </w:p>
        </w:tc>
      </w:tr>
      <w:tr w:rsidR="00EE6092" w:rsidRPr="003B17FB" w14:paraId="029B8502" w14:textId="77777777" w:rsidTr="00EE6092">
        <w:trPr>
          <w:cantSplit/>
          <w:trHeight w:val="555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1A74F5" w14:textId="77777777" w:rsidR="00EE6092" w:rsidRPr="003B17FB" w:rsidRDefault="00EE6092" w:rsidP="00EE6092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05A2C8" w14:textId="77777777" w:rsidR="00EE6092" w:rsidRPr="003B17FB" w:rsidRDefault="00EE6092" w:rsidP="00EE6092">
            <w:pPr>
              <w:spacing w:after="0"/>
              <w:ind w:left="792" w:hanging="475"/>
              <w:rPr>
                <w:rFonts w:cstheme="minorHAnsi"/>
                <w:sz w:val="24"/>
                <w:szCs w:val="24"/>
              </w:rPr>
            </w:pPr>
            <w:r w:rsidRPr="003B17FB">
              <w:rPr>
                <w:rFonts w:cstheme="minorHAnsi"/>
                <w:sz w:val="24"/>
                <w:szCs w:val="24"/>
              </w:rPr>
              <w:t>2.01 Sequence Indexes (7%)</w:t>
            </w:r>
          </w:p>
          <w:p w14:paraId="4542D34F" w14:textId="77777777" w:rsidR="00EE6092" w:rsidRPr="003B17FB" w:rsidRDefault="00EE6092" w:rsidP="00EE6092">
            <w:pPr>
              <w:spacing w:after="0"/>
              <w:ind w:left="792" w:hanging="475"/>
              <w:rPr>
                <w:rFonts w:cstheme="minorHAnsi"/>
                <w:sz w:val="24"/>
                <w:szCs w:val="24"/>
              </w:rPr>
            </w:pPr>
            <w:r w:rsidRPr="003B17FB">
              <w:rPr>
                <w:rFonts w:cstheme="minorHAnsi"/>
                <w:sz w:val="24"/>
                <w:szCs w:val="24"/>
              </w:rPr>
              <w:t>2.02 Sequence Manipulation (7%)</w:t>
            </w:r>
          </w:p>
          <w:p w14:paraId="2FB152E5" w14:textId="77777777" w:rsidR="00EE6092" w:rsidRPr="003B17FB" w:rsidRDefault="00EE6092" w:rsidP="00EE6092">
            <w:pPr>
              <w:spacing w:after="0"/>
              <w:ind w:left="792" w:hanging="475"/>
              <w:rPr>
                <w:rFonts w:cstheme="minorHAnsi"/>
                <w:sz w:val="24"/>
                <w:szCs w:val="24"/>
              </w:rPr>
            </w:pPr>
            <w:r w:rsidRPr="003B17FB">
              <w:rPr>
                <w:rFonts w:cstheme="minorHAnsi"/>
                <w:sz w:val="24"/>
                <w:szCs w:val="24"/>
              </w:rPr>
              <w:t>2.03 Sequence Iteration  (7%)</w:t>
            </w:r>
          </w:p>
          <w:p w14:paraId="40C5E2D3" w14:textId="77777777" w:rsidR="00EE6092" w:rsidRPr="003B17FB" w:rsidRDefault="00EE6092" w:rsidP="00EE6092">
            <w:pPr>
              <w:spacing w:after="0"/>
              <w:ind w:left="792" w:hanging="475"/>
              <w:rPr>
                <w:rFonts w:cstheme="minorHAnsi"/>
                <w:sz w:val="24"/>
                <w:szCs w:val="24"/>
              </w:rPr>
            </w:pPr>
            <w:r w:rsidRPr="003B17FB">
              <w:rPr>
                <w:rFonts w:cstheme="minorHAnsi"/>
                <w:sz w:val="24"/>
                <w:szCs w:val="24"/>
              </w:rPr>
              <w:t>2.04 Working with Files  (8%)</w:t>
            </w:r>
          </w:p>
        </w:tc>
      </w:tr>
      <w:tr w:rsidR="00EE6092" w:rsidRPr="003B17FB" w14:paraId="41DB3A91" w14:textId="77777777" w:rsidTr="00EE6092">
        <w:trPr>
          <w:cantSplit/>
          <w:trHeight w:val="143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4A54BA" w14:textId="77777777" w:rsidR="00EE6092" w:rsidRPr="003B17FB" w:rsidRDefault="00EE6092" w:rsidP="00EE6092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17FB">
              <w:rPr>
                <w:rFonts w:cstheme="minorHAnsi"/>
                <w:b/>
                <w:bCs/>
                <w:sz w:val="24"/>
                <w:szCs w:val="24"/>
              </w:rPr>
              <w:t>3.00</w:t>
            </w:r>
          </w:p>
        </w:tc>
        <w:tc>
          <w:tcPr>
            <w:tcW w:w="8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A1237C" w14:textId="77777777" w:rsidR="00EE6092" w:rsidRPr="003B17FB" w:rsidRDefault="00EE6092" w:rsidP="00EE6092">
            <w:pPr>
              <w:spacing w:after="0" w:line="24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3B17FB">
              <w:rPr>
                <w:rFonts w:cstheme="minorHAnsi"/>
                <w:b/>
                <w:bCs/>
                <w:sz w:val="24"/>
                <w:szCs w:val="24"/>
              </w:rPr>
              <w:t>Understand variables and naming conventions.  (29%)</w:t>
            </w:r>
          </w:p>
        </w:tc>
      </w:tr>
      <w:tr w:rsidR="00EE6092" w:rsidRPr="003B17FB" w14:paraId="24FD02D8" w14:textId="77777777" w:rsidTr="00EE6092">
        <w:trPr>
          <w:cantSplit/>
          <w:trHeight w:val="555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62A385" w14:textId="77777777" w:rsidR="00EE6092" w:rsidRPr="003B17FB" w:rsidRDefault="00EE6092" w:rsidP="00EE6092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27ECCC" w14:textId="77777777" w:rsidR="00EE6092" w:rsidRPr="003B17FB" w:rsidRDefault="00EE6092" w:rsidP="00EE6092">
            <w:pPr>
              <w:spacing w:after="0"/>
              <w:ind w:left="792" w:hanging="475"/>
              <w:rPr>
                <w:rFonts w:cstheme="minorHAnsi"/>
                <w:sz w:val="24"/>
                <w:szCs w:val="24"/>
              </w:rPr>
            </w:pPr>
            <w:r w:rsidRPr="003B17FB">
              <w:rPr>
                <w:rFonts w:cstheme="minorHAnsi"/>
                <w:sz w:val="24"/>
                <w:szCs w:val="24"/>
              </w:rPr>
              <w:t>3.01 Python Modules (7%)</w:t>
            </w:r>
          </w:p>
          <w:p w14:paraId="2FB432E4" w14:textId="77777777" w:rsidR="00EE6092" w:rsidRPr="003B17FB" w:rsidRDefault="00EE6092" w:rsidP="00EE6092">
            <w:pPr>
              <w:spacing w:after="0"/>
              <w:ind w:left="792" w:hanging="475"/>
              <w:rPr>
                <w:rFonts w:cstheme="minorHAnsi"/>
                <w:sz w:val="24"/>
                <w:szCs w:val="24"/>
              </w:rPr>
            </w:pPr>
            <w:r w:rsidRPr="003B17FB">
              <w:rPr>
                <w:rFonts w:cstheme="minorHAnsi"/>
                <w:sz w:val="24"/>
                <w:szCs w:val="24"/>
              </w:rPr>
              <w:t>3.02 More-Powerful Statements (7%)</w:t>
            </w:r>
          </w:p>
          <w:p w14:paraId="2F111425" w14:textId="77777777" w:rsidR="00EE6092" w:rsidRPr="003B17FB" w:rsidRDefault="00EE6092" w:rsidP="00EE6092">
            <w:pPr>
              <w:spacing w:after="0"/>
              <w:ind w:left="792" w:hanging="475"/>
              <w:rPr>
                <w:rFonts w:cstheme="minorHAnsi"/>
                <w:sz w:val="24"/>
                <w:szCs w:val="24"/>
              </w:rPr>
            </w:pPr>
            <w:r w:rsidRPr="003B17FB">
              <w:rPr>
                <w:rFonts w:cstheme="minorHAnsi"/>
                <w:sz w:val="24"/>
                <w:szCs w:val="24"/>
              </w:rPr>
              <w:t>3.03 Methods and Structures for Robust Code  (7%)</w:t>
            </w:r>
          </w:p>
          <w:p w14:paraId="3D3E9593" w14:textId="77777777" w:rsidR="00EE6092" w:rsidRPr="003B17FB" w:rsidRDefault="00EE6092" w:rsidP="00EE6092">
            <w:pPr>
              <w:spacing w:after="0"/>
              <w:ind w:left="792" w:hanging="475"/>
              <w:rPr>
                <w:rFonts w:cstheme="minorHAnsi"/>
                <w:sz w:val="24"/>
                <w:szCs w:val="24"/>
              </w:rPr>
            </w:pPr>
            <w:r w:rsidRPr="003B17FB">
              <w:rPr>
                <w:rFonts w:cstheme="minorHAnsi"/>
                <w:sz w:val="24"/>
                <w:szCs w:val="24"/>
              </w:rPr>
              <w:t>3.04 Proper Functions  (8%)</w:t>
            </w:r>
          </w:p>
        </w:tc>
      </w:tr>
    </w:tbl>
    <w:p w14:paraId="20475770" w14:textId="77777777" w:rsidR="00BD0729" w:rsidRPr="003B17FB" w:rsidRDefault="00BB055C" w:rsidP="00EE6092">
      <w:pPr>
        <w:rPr>
          <w:rFonts w:cstheme="minorHAnsi"/>
          <w:sz w:val="24"/>
          <w:szCs w:val="24"/>
        </w:rPr>
      </w:pPr>
    </w:p>
    <w:sectPr w:rsidR="00BD0729" w:rsidRPr="003B17FB" w:rsidSect="00973F3B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03787"/>
    <w:multiLevelType w:val="hybridMultilevel"/>
    <w:tmpl w:val="ED98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CE"/>
    <w:rsid w:val="00342872"/>
    <w:rsid w:val="003619F9"/>
    <w:rsid w:val="003B17FB"/>
    <w:rsid w:val="005B0A90"/>
    <w:rsid w:val="007E0F96"/>
    <w:rsid w:val="00973F3B"/>
    <w:rsid w:val="009F2D08"/>
    <w:rsid w:val="00A32052"/>
    <w:rsid w:val="00AC79D0"/>
    <w:rsid w:val="00AD396C"/>
    <w:rsid w:val="00BB055C"/>
    <w:rsid w:val="00C620EF"/>
    <w:rsid w:val="00EE6092"/>
    <w:rsid w:val="00F320CF"/>
    <w:rsid w:val="00FA32CE"/>
    <w:rsid w:val="00FA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7EC08"/>
  <w15:chartTrackingRefBased/>
  <w15:docId w15:val="{0ABB9ECE-BB64-4252-8969-4CEF8BBF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Tosky, Mary Lee (CAM)</dc:creator>
  <cp:keywords/>
  <dc:description/>
  <cp:lastModifiedBy>Tosky, Mary Lee (CAM)</cp:lastModifiedBy>
  <cp:revision>5</cp:revision>
  <dcterms:created xsi:type="dcterms:W3CDTF">2019-08-22T04:38:00Z</dcterms:created>
  <dcterms:modified xsi:type="dcterms:W3CDTF">2019-09-08T15:52:00Z</dcterms:modified>
</cp:coreProperties>
</file>